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12" w:rsidRDefault="00827112" w:rsidP="00827112">
      <w:pPr>
        <w:jc w:val="center"/>
        <w:rPr>
          <w:b/>
        </w:rPr>
      </w:pPr>
      <w:r>
        <w:rPr>
          <w:b/>
        </w:rPr>
        <w:t>РОССИЙСКАЯ ФЕДЕРАЦИЯ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ИРКУТСКАЯ ОБЛАСТЬ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>КИРЕНСКИЙ РАЙОН</w:t>
      </w:r>
    </w:p>
    <w:p w:rsidR="00827112" w:rsidRDefault="00827112" w:rsidP="00827112">
      <w:pPr>
        <w:jc w:val="center"/>
        <w:rPr>
          <w:b/>
        </w:rPr>
      </w:pPr>
      <w:r>
        <w:rPr>
          <w:b/>
        </w:rPr>
        <w:t xml:space="preserve">МАКАРОВСКОЕ  МО </w:t>
      </w:r>
    </w:p>
    <w:p w:rsidR="00827112" w:rsidRDefault="00827112" w:rsidP="00827112">
      <w:pPr>
        <w:jc w:val="center"/>
      </w:pPr>
    </w:p>
    <w:p w:rsidR="00827112" w:rsidRDefault="00827112" w:rsidP="00827112">
      <w:pPr>
        <w:jc w:val="center"/>
      </w:pPr>
      <w:r>
        <w:t>АДМИНИСТРАЦИЯ</w:t>
      </w:r>
    </w:p>
    <w:p w:rsidR="00827112" w:rsidRDefault="00827112" w:rsidP="00827112">
      <w:pPr>
        <w:jc w:val="center"/>
      </w:pPr>
      <w:r>
        <w:t>Макаровского сельского поселения</w:t>
      </w:r>
    </w:p>
    <w:p w:rsidR="00827112" w:rsidRDefault="006C2E62" w:rsidP="00827112">
      <w:pPr>
        <w:jc w:val="center"/>
        <w:rPr>
          <w:b/>
        </w:rPr>
      </w:pPr>
      <w:r>
        <w:rPr>
          <w:b/>
        </w:rPr>
        <w:t xml:space="preserve">Постановление № </w:t>
      </w:r>
      <w:r w:rsidR="008F546A">
        <w:rPr>
          <w:b/>
        </w:rPr>
        <w:t>23</w:t>
      </w:r>
    </w:p>
    <w:p w:rsidR="00827112" w:rsidRDefault="00827112" w:rsidP="00827112">
      <w:pPr>
        <w:tabs>
          <w:tab w:val="left" w:pos="1300"/>
          <w:tab w:val="right" w:pos="9354"/>
        </w:tabs>
      </w:pPr>
    </w:p>
    <w:p w:rsidR="00827112" w:rsidRDefault="007E11E3" w:rsidP="00827112">
      <w:pPr>
        <w:tabs>
          <w:tab w:val="left" w:pos="1300"/>
          <w:tab w:val="right" w:pos="9354"/>
        </w:tabs>
      </w:pPr>
      <w:r>
        <w:t xml:space="preserve">от </w:t>
      </w:r>
      <w:r w:rsidR="008F546A">
        <w:t>18 марта 2021</w:t>
      </w:r>
      <w:r>
        <w:t xml:space="preserve">  </w:t>
      </w:r>
      <w:r w:rsidR="00827112">
        <w:t xml:space="preserve">г.                                                                       </w:t>
      </w:r>
      <w:r w:rsidR="008F546A">
        <w:t xml:space="preserve">                          </w:t>
      </w:r>
      <w:r w:rsidR="00827112" w:rsidRPr="00E127AC">
        <w:t xml:space="preserve"> </w:t>
      </w:r>
      <w:r w:rsidR="00827112">
        <w:t xml:space="preserve">с. Макарово.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7112" w:rsidRDefault="00827112" w:rsidP="00827112">
      <w:pPr>
        <w:ind w:firstLine="720"/>
        <w:jc w:val="both"/>
      </w:pPr>
      <w:r>
        <w:t xml:space="preserve">                </w:t>
      </w:r>
    </w:p>
    <w:p w:rsidR="00827112" w:rsidRDefault="003D556A" w:rsidP="00827112">
      <w:pPr>
        <w:pStyle w:val="1"/>
        <w:rPr>
          <w:rFonts w:ascii="Times New Roman" w:hAnsi="Times New Roman" w:cs="Times New Roman"/>
          <w:b/>
          <w:bCs/>
          <w:sz w:val="22"/>
          <w:szCs w:val="22"/>
        </w:rPr>
      </w:pPr>
      <w:hyperlink r:id="rId4" w:history="1">
        <w:r w:rsidR="00827112">
          <w:rPr>
            <w:rStyle w:val="a5"/>
            <w:rFonts w:ascii="Times New Roman" w:hAnsi="Times New Roman" w:cs="Times New Roman"/>
            <w:b/>
            <w:bCs/>
            <w:sz w:val="22"/>
            <w:szCs w:val="22"/>
          </w:rPr>
          <w:t>"Об утверждении Плана перехода на оказание муниципальных услуг в электронном виде"</w:t>
        </w:r>
      </w:hyperlink>
    </w:p>
    <w:p w:rsidR="00827112" w:rsidRDefault="00827112" w:rsidP="00827112">
      <w:pPr>
        <w:ind w:firstLine="720"/>
        <w:jc w:val="both"/>
      </w:pPr>
    </w:p>
    <w:p w:rsidR="00827112" w:rsidRDefault="00827112" w:rsidP="00827112">
      <w:pPr>
        <w:ind w:firstLine="720"/>
        <w:jc w:val="both"/>
        <w:rPr>
          <w:b/>
          <w:u w:val="single"/>
        </w:rPr>
      </w:pPr>
      <w:r>
        <w:t xml:space="preserve">В целях реализации </w:t>
      </w:r>
      <w:hyperlink r:id="rId5" w:history="1">
        <w:r>
          <w:rPr>
            <w:rStyle w:val="a5"/>
          </w:rPr>
          <w:t>Федерального закона</w:t>
        </w:r>
      </w:hyperlink>
      <w:r>
        <w:t xml:space="preserve"> от 27 июля </w:t>
      </w:r>
      <w:smartTag w:uri="urn:schemas-microsoft-com:office:smarttags" w:element="metricconverter">
        <w:smartTagPr>
          <w:attr w:name="ProductID" w:val="2010 г"/>
        </w:smartTagPr>
        <w:r>
          <w:t>2010 г</w:t>
        </w:r>
      </w:smartTag>
      <w:r>
        <w:t xml:space="preserve">. N 210-ФЗ "Об организации предоставления государственных и муниципальных услуг" и осуществления открытого доступа заявителей к сведениям о муниципальных услугах, доступности для заполнения в электронной форме запросов и иных документов, возможности подачи обращения, получения сведений о ходе выполнения запросов и результатов предоставления  муниципальных услуг, 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</w:t>
      </w:r>
      <w:proofErr w:type="gramStart"/>
      <w:r>
        <w:t>л</w:t>
      </w:r>
      <w:proofErr w:type="gramEnd"/>
      <w:r>
        <w:t xml:space="preserve"> я ю</w:t>
      </w:r>
      <w:r>
        <w:rPr>
          <w:b/>
        </w:rPr>
        <w:t>:</w:t>
      </w:r>
    </w:p>
    <w:p w:rsidR="00827112" w:rsidRDefault="00827112" w:rsidP="00827112">
      <w:pPr>
        <w:jc w:val="both"/>
      </w:pPr>
      <w:r>
        <w:t xml:space="preserve">      </w:t>
      </w:r>
    </w:p>
    <w:p w:rsidR="00827112" w:rsidRDefault="00827112" w:rsidP="00827112">
      <w:pPr>
        <w:jc w:val="both"/>
      </w:pPr>
      <w:r>
        <w:t xml:space="preserve">  1. Утвердить прилагаемый "</w:t>
      </w:r>
      <w:hyperlink r:id="rId6" w:anchor="sub_1000#sub_1000" w:history="1">
        <w:r>
          <w:rPr>
            <w:rStyle w:val="a5"/>
          </w:rPr>
          <w:t>План</w:t>
        </w:r>
      </w:hyperlink>
      <w:r>
        <w:t xml:space="preserve"> перехода на оказание  муниципальных услу</w:t>
      </w:r>
      <w:r w:rsidR="006C2E62">
        <w:t>г в электронном</w:t>
      </w:r>
      <w:r w:rsidR="00A77423">
        <w:t xml:space="preserve"> виде на 2021</w:t>
      </w:r>
      <w:r>
        <w:t xml:space="preserve"> год" в новой редакции (далее - План).</w:t>
      </w:r>
    </w:p>
    <w:p w:rsidR="00827112" w:rsidRDefault="00827112" w:rsidP="00827112">
      <w:pPr>
        <w:jc w:val="both"/>
      </w:pPr>
      <w:r>
        <w:t xml:space="preserve">       2. </w:t>
      </w:r>
      <w:proofErr w:type="gramStart"/>
      <w:r>
        <w:t>Разместить план</w:t>
      </w:r>
      <w:proofErr w:type="gramEnd"/>
      <w:r>
        <w:t xml:space="preserve"> – график на официальном сайте администрации Макаровского  МО</w:t>
      </w:r>
    </w:p>
    <w:p w:rsidR="00827112" w:rsidRPr="00A77423" w:rsidRDefault="00827112" w:rsidP="00827112">
      <w:pPr>
        <w:jc w:val="both"/>
      </w:pPr>
      <w:r>
        <w:t xml:space="preserve">       3. Постановление главы администрации Макар</w:t>
      </w:r>
      <w:r w:rsidR="006C2E62">
        <w:t xml:space="preserve">овского МО </w:t>
      </w:r>
      <w:r w:rsidR="006C2E62" w:rsidRPr="00A77423">
        <w:t xml:space="preserve">от </w:t>
      </w:r>
      <w:r w:rsidR="00A77423" w:rsidRPr="00A77423">
        <w:rPr>
          <w:color w:val="000000"/>
        </w:rPr>
        <w:t xml:space="preserve"> 24.01.2020 г.</w:t>
      </w:r>
      <w:r w:rsidR="00A77423">
        <w:t xml:space="preserve">15.01.2019 г. </w:t>
      </w:r>
      <w:r w:rsidR="00A77423" w:rsidRPr="00A77423">
        <w:rPr>
          <w:color w:val="000000"/>
        </w:rPr>
        <w:t>№ 1</w:t>
      </w:r>
      <w:r w:rsidRPr="00A77423">
        <w:t xml:space="preserve"> признать утратившим силу</w:t>
      </w: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jc w:val="center"/>
        <w:rPr>
          <w:b/>
        </w:rPr>
      </w:pPr>
    </w:p>
    <w:p w:rsidR="00827112" w:rsidRDefault="00827112" w:rsidP="00827112">
      <w:pPr>
        <w:tabs>
          <w:tab w:val="left" w:pos="5520"/>
        </w:tabs>
        <w:jc w:val="both"/>
      </w:pPr>
      <w:r>
        <w:t>Глава администрации</w:t>
      </w:r>
    </w:p>
    <w:p w:rsidR="00827112" w:rsidRDefault="00827112" w:rsidP="00827112">
      <w:pPr>
        <w:tabs>
          <w:tab w:val="left" w:pos="5520"/>
        </w:tabs>
        <w:jc w:val="both"/>
      </w:pPr>
      <w:r>
        <w:t>Макаровского  МО                             ________________                  О.В.Ярыгина</w:t>
      </w: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827112" w:rsidRDefault="00827112" w:rsidP="00827112">
      <w:pPr>
        <w:tabs>
          <w:tab w:val="left" w:pos="5520"/>
        </w:tabs>
        <w:jc w:val="both"/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</w:pPr>
    </w:p>
    <w:p w:rsidR="00A77423" w:rsidRDefault="00A77423" w:rsidP="00827112">
      <w:pPr>
        <w:tabs>
          <w:tab w:val="left" w:pos="5520"/>
        </w:tabs>
        <w:jc w:val="right"/>
        <w:rPr>
          <w:b/>
          <w:bCs/>
          <w:sz w:val="20"/>
          <w:szCs w:val="20"/>
        </w:rPr>
        <w:sectPr w:rsidR="00A77423" w:rsidSect="00A7742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43CC4" w:rsidRPr="00827112" w:rsidRDefault="00843CC4" w:rsidP="00827112">
      <w:pPr>
        <w:tabs>
          <w:tab w:val="left" w:pos="5520"/>
        </w:tabs>
        <w:jc w:val="right"/>
      </w:pPr>
      <w:r>
        <w:rPr>
          <w:b/>
          <w:bCs/>
          <w:sz w:val="20"/>
          <w:szCs w:val="20"/>
        </w:rPr>
        <w:lastRenderedPageBreak/>
        <w:t xml:space="preserve">Приложение № 1 </w:t>
      </w:r>
    </w:p>
    <w:p w:rsidR="00843CC4" w:rsidRDefault="00843CC4" w:rsidP="00843CC4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Главы Мака</w:t>
      </w:r>
      <w:r w:rsidR="007E11E3">
        <w:rPr>
          <w:sz w:val="20"/>
          <w:szCs w:val="20"/>
        </w:rPr>
        <w:t>ровского МО от</w:t>
      </w:r>
      <w:r w:rsidR="008F546A">
        <w:rPr>
          <w:sz w:val="20"/>
          <w:szCs w:val="20"/>
        </w:rPr>
        <w:t xml:space="preserve"> 18.03.2021</w:t>
      </w:r>
      <w:r w:rsidR="007E11E3">
        <w:rPr>
          <w:sz w:val="20"/>
          <w:szCs w:val="20"/>
        </w:rPr>
        <w:t xml:space="preserve"> </w:t>
      </w:r>
      <w:r w:rsidR="006C2E62">
        <w:rPr>
          <w:sz w:val="20"/>
          <w:szCs w:val="20"/>
        </w:rPr>
        <w:t xml:space="preserve">г. № </w:t>
      </w:r>
      <w:r w:rsidR="008F546A">
        <w:rPr>
          <w:sz w:val="20"/>
          <w:szCs w:val="20"/>
        </w:rPr>
        <w:t>23</w:t>
      </w:r>
    </w:p>
    <w:p w:rsidR="00843CC4" w:rsidRDefault="00843CC4" w:rsidP="00843CC4">
      <w:pPr>
        <w:pStyle w:val="1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План  график</w:t>
      </w:r>
      <w:r>
        <w:rPr>
          <w:rFonts w:ascii="Times New Roman" w:hAnsi="Times New Roman"/>
          <w:b/>
          <w:bCs/>
          <w:sz w:val="22"/>
          <w:szCs w:val="22"/>
        </w:rPr>
        <w:br/>
        <w:t>перехода на предоставление муниципальных у</w:t>
      </w:r>
      <w:r w:rsidR="006C2E62">
        <w:rPr>
          <w:rFonts w:ascii="Times New Roman" w:hAnsi="Times New Roman"/>
          <w:b/>
          <w:bCs/>
          <w:sz w:val="22"/>
          <w:szCs w:val="22"/>
        </w:rPr>
        <w:t>слуг в электронной</w:t>
      </w:r>
      <w:r w:rsidR="001C312D">
        <w:rPr>
          <w:rFonts w:ascii="Times New Roman" w:hAnsi="Times New Roman"/>
          <w:b/>
          <w:bCs/>
          <w:sz w:val="22"/>
          <w:szCs w:val="22"/>
        </w:rPr>
        <w:t xml:space="preserve"> форме на 2021</w:t>
      </w:r>
      <w:r>
        <w:rPr>
          <w:rFonts w:ascii="Times New Roman" w:hAnsi="Times New Roman"/>
          <w:b/>
          <w:bCs/>
          <w:sz w:val="22"/>
          <w:szCs w:val="22"/>
        </w:rPr>
        <w:t xml:space="preserve"> .</w:t>
      </w:r>
    </w:p>
    <w:p w:rsidR="00843CC4" w:rsidRDefault="00843CC4" w:rsidP="00843CC4">
      <w:pPr>
        <w:ind w:firstLine="720"/>
        <w:jc w:val="both"/>
        <w:rPr>
          <w:sz w:val="22"/>
          <w:szCs w:val="22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3"/>
        <w:gridCol w:w="6198"/>
        <w:gridCol w:w="2268"/>
        <w:gridCol w:w="1207"/>
        <w:gridCol w:w="2053"/>
        <w:gridCol w:w="1186"/>
        <w:gridCol w:w="1932"/>
      </w:tblGrid>
      <w:tr w:rsidR="00843CC4" w:rsidTr="00B44E78">
        <w:trPr>
          <w:trHeight w:val="444"/>
        </w:trPr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6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Наименование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Ответственный исполнитель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Сроки реализации этапов перехода на оказание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муниципальных услуг в электронном виде</w:t>
            </w:r>
          </w:p>
        </w:tc>
      </w:tr>
      <w:tr w:rsidR="00843CC4" w:rsidTr="00B44E78">
        <w:trPr>
          <w:trHeight w:val="1050"/>
        </w:trPr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6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информации об услуге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 этап</w:t>
            </w:r>
          </w:p>
          <w:p w:rsidR="00843CC4" w:rsidRDefault="00843CC4" w:rsidP="00B44E78">
            <w:pPr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Реализация возможности подачи заявок на оказание услуги в электронном виде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III этап</w:t>
            </w:r>
          </w:p>
          <w:p w:rsidR="00843CC4" w:rsidRDefault="00843CC4" w:rsidP="00B44E78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Размещение электронных форм документов по услуге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>IV этап Оказание услуги в электронном виде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Хранение, комплектование, учет архивных документов, находящихся в Макаровском МО</w:t>
            </w: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6C2E62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</w:t>
            </w:r>
            <w:r w:rsidR="00A77423">
              <w:rPr>
                <w:rFonts w:ascii="Times New Roman" w:hAnsi="Times New Roman"/>
                <w:sz w:val="20"/>
                <w:szCs w:val="20"/>
              </w:rPr>
              <w:t xml:space="preserve">  - декабрь 2021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A77423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2021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814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ордеров (разрешений) на проведение земельных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1C312D" w:rsidP="00B44E78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2021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май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1C312D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 2021</w:t>
            </w:r>
            <w:r w:rsidR="00843CC4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 xml:space="preserve"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муниципального образования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январь,  - декабрь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="006C2E62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</w:tc>
      </w:tr>
      <w:tr w:rsidR="00843CC4" w:rsidTr="00B44E78">
        <w:trPr>
          <w:trHeight w:val="548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3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Принятие граждан на учет в качестве нуждающихся в жилых помещениях, предоставляемых по договорам социального найма, на территории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декабрь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Присвоение адреса объекту недвижимости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Прием заявлений и выдача документов о согласовании переустройства и (или) перепланировки жилого помещения, расположенного на территории </w:t>
            </w:r>
            <w:r>
              <w:rPr>
                <w:sz w:val="20"/>
                <w:szCs w:val="20"/>
                <w:lang w:eastAsia="en-US"/>
              </w:rPr>
              <w:t>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Октябрь – 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20"/>
                <w:szCs w:val="20"/>
              </w:rPr>
              <w:t>Перевод жилого  помещения в нежилое или нежилого помещения в жилое помещение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510537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52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Предоставлении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 информации по вопросам ГО и предупреждения ЧС на территории  Макаровского  МО.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ноябрь 2012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40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Совершении</w:t>
            </w:r>
            <w:proofErr w:type="gramEnd"/>
            <w:r>
              <w:rPr>
                <w:sz w:val="18"/>
                <w:szCs w:val="18"/>
              </w:rPr>
              <w:t xml:space="preserve"> нотариальных действий</w:t>
            </w:r>
          </w:p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49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Принятие и рассмотрение уведомлений о проведении собраний, митингов, демонстраций, шествий и пикетирований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266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Выдача справок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6C2E62">
              <w:rPr>
                <w:rFonts w:ascii="Times New Roman" w:hAnsi="Times New Roman"/>
                <w:sz w:val="20"/>
                <w:szCs w:val="20"/>
              </w:rPr>
              <w:t>202</w:t>
            </w:r>
            <w:r w:rsidR="001C312D">
              <w:rPr>
                <w:rFonts w:ascii="Times New Roman" w:hAnsi="Times New Roman"/>
                <w:sz w:val="20"/>
                <w:szCs w:val="20"/>
              </w:rPr>
              <w:t>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723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</w:pPr>
            <w:r>
              <w:rPr>
                <w:sz w:val="18"/>
                <w:szCs w:val="18"/>
              </w:rPr>
              <w:t>Постановка граждан на воинский учет на территории Макаровского МО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январь,  -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37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граждан, испытывающих потребность в древесине для собственных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сентябрь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январь, 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сентябрь 2014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C90A02" w:rsidP="001C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 - декабрь</w:t>
            </w:r>
          </w:p>
          <w:p w:rsidR="00843CC4" w:rsidRDefault="001C312D" w:rsidP="001C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.</w:t>
            </w:r>
          </w:p>
        </w:tc>
      </w:tr>
      <w:tr w:rsidR="00843CC4" w:rsidTr="00B44E78">
        <w:trPr>
          <w:trHeight w:val="6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месте и времени  проведения мероприятий, концертов</w:t>
            </w:r>
          </w:p>
          <w:p w:rsidR="00843CC4" w:rsidRDefault="00843CC4" w:rsidP="00B44E78">
            <w:pPr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МЦНТ и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 xml:space="preserve"> Д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 xml:space="preserve"> « Искра</w:t>
            </w:r>
          </w:p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  <w:sz w:val="22"/>
                <w:szCs w:val="22"/>
              </w:rPr>
              <w:t>дминистрация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апрель 2013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2013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январ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ь-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декабрь </w:t>
            </w:r>
            <w:r w:rsidR="001C312D">
              <w:rPr>
                <w:rFonts w:ascii="Times New Roman" w:hAnsi="Times New Roman"/>
                <w:sz w:val="20"/>
                <w:szCs w:val="20"/>
              </w:rPr>
              <w:t>2021</w:t>
            </w:r>
            <w:r w:rsidR="006C2E62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</w:tr>
      <w:tr w:rsidR="00843CC4" w:rsidTr="00B44E78">
        <w:trPr>
          <w:trHeight w:val="315"/>
        </w:trPr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16</w:t>
            </w:r>
          </w:p>
        </w:tc>
        <w:tc>
          <w:tcPr>
            <w:tcW w:w="6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выписки из реестра муниципального имущества Макаровского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B44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6C2E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</w:tbl>
    <w:p w:rsidR="00843CC4" w:rsidRDefault="00843CC4" w:rsidP="00843CC4">
      <w:pPr>
        <w:rPr>
          <w:sz w:val="20"/>
          <w:szCs w:val="20"/>
        </w:rPr>
      </w:pPr>
    </w:p>
    <w:tbl>
      <w:tblPr>
        <w:tblW w:w="15667" w:type="dxa"/>
        <w:tblInd w:w="-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5"/>
        <w:gridCol w:w="6194"/>
        <w:gridCol w:w="2267"/>
        <w:gridCol w:w="1207"/>
        <w:gridCol w:w="8"/>
        <w:gridCol w:w="2044"/>
        <w:gridCol w:w="10"/>
        <w:gridCol w:w="1170"/>
        <w:gridCol w:w="6"/>
        <w:gridCol w:w="1936"/>
      </w:tblGrid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ритуальных услуг и содержание общественного кладбища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434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pStyle w:val="ConsPlusTitle"/>
              <w:jc w:val="both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1C312D">
            <w:pPr>
              <w:jc w:val="both"/>
              <w:rPr>
                <w:kern w:val="36"/>
                <w:sz w:val="20"/>
                <w:szCs w:val="20"/>
              </w:rPr>
            </w:pPr>
            <w:r w:rsidRPr="00B415C6"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  <w:r>
              <w:rPr>
                <w:kern w:val="36"/>
              </w:rPr>
              <w:t>"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Поддержка традиционного народного художественного творчества, сохранение и развитие народных промыслов и ремесел 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усло</w:t>
            </w:r>
            <w:r>
              <w:rPr>
                <w:sz w:val="20"/>
                <w:szCs w:val="20"/>
              </w:rPr>
              <w:softHyphen/>
              <w:t>вий для массо</w:t>
            </w:r>
            <w:r>
              <w:rPr>
                <w:sz w:val="20"/>
                <w:szCs w:val="20"/>
              </w:rPr>
              <w:softHyphen/>
              <w:t>вого отдыха жи</w:t>
            </w:r>
            <w:r>
              <w:rPr>
                <w:sz w:val="20"/>
                <w:szCs w:val="20"/>
              </w:rPr>
              <w:softHyphen/>
              <w:t>телей Макаровского муниципального образования сельское поселение и организация обустройства мест массового отдыха населения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Pr="00B415C6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благоустройства и озеленения территории Макаровского  муниципального образования сельское поселение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Апрель, май, июнь, июль</w:t>
            </w:r>
            <w:r w:rsidR="00C90A02">
              <w:rPr>
                <w:sz w:val="20"/>
                <w:szCs w:val="20"/>
              </w:rPr>
              <w:t xml:space="preserve">, август, сентябрь, октябрь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Апрель, май, июнь, июль, август, сентябрь, октябрь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деятельности добровольных формирований населения по охране общественного порядка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поддержки социально ориентированным некоммерческим организациям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kern w:val="36"/>
                <w:sz w:val="20"/>
                <w:szCs w:val="20"/>
              </w:rPr>
              <w:t>Участие в предупреждении и ликвидации последствий ЧС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6C2E62">
              <w:rPr>
                <w:sz w:val="20"/>
                <w:szCs w:val="20"/>
              </w:rPr>
              <w:t>2020г.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перерасчет, индексация и выплата пенсии за выслугу лет гражданам, замещавшим должности муниципальной службы в администрации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C90A02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31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первичных мер пожарной безопасности в границах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49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b/>
                <w:sz w:val="20"/>
                <w:szCs w:val="20"/>
              </w:rPr>
            </w:pPr>
            <w:r>
              <w:rPr>
                <w:rStyle w:val="a4"/>
                <w:b w:val="0"/>
                <w:sz w:val="20"/>
                <w:szCs w:val="20"/>
              </w:rPr>
              <w:t>Обеспечение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сбора  вывоза  бытовых отходов и мусора на территории Макаровского муниципального образования</w:t>
            </w:r>
          </w:p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градостроительных планов земельных участков, расположенных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Январь, март, ма</w:t>
            </w:r>
            <w:proofErr w:type="gramStart"/>
            <w:r>
              <w:rPr>
                <w:sz w:val="20"/>
                <w:szCs w:val="20"/>
              </w:rPr>
              <w:t>й-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70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6C2E62">
              <w:rPr>
                <w:sz w:val="20"/>
                <w:szCs w:val="20"/>
              </w:rPr>
              <w:t>202</w:t>
            </w:r>
            <w:r w:rsidR="001C312D">
              <w:rPr>
                <w:sz w:val="20"/>
                <w:szCs w:val="20"/>
              </w:rPr>
              <w:t>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январь -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67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муниципального </w:t>
            </w:r>
            <w:proofErr w:type="gramStart"/>
            <w:r>
              <w:rPr>
                <w:sz w:val="20"/>
                <w:szCs w:val="20"/>
              </w:rPr>
              <w:t>контроля за</w:t>
            </w:r>
            <w:proofErr w:type="gramEnd"/>
            <w:r>
              <w:rPr>
                <w:sz w:val="20"/>
                <w:szCs w:val="20"/>
              </w:rPr>
              <w:t xml:space="preserve"> обеспечением сохранности автомобильных дорог местного значения на территории Макаровского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  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69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информации о принадлежности объектов электросетевого хозяйства на территории Макаровского муниципального образования</w:t>
            </w:r>
          </w:p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</w:t>
            </w:r>
          </w:p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843CC4" w:rsidTr="001C312D">
        <w:trPr>
          <w:trHeight w:val="585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jc w:val="both"/>
              <w:rPr>
                <w:sz w:val="20"/>
                <w:szCs w:val="20"/>
              </w:rPr>
            </w:pPr>
            <w:r w:rsidRPr="001B0BA7">
              <w:rPr>
                <w:sz w:val="20"/>
                <w:szCs w:val="20"/>
              </w:rPr>
              <w:t>Предоставление участка земли для погребения умершего на территории Макаровского  муниципального образования</w:t>
            </w:r>
          </w:p>
          <w:p w:rsidR="001C312D" w:rsidRPr="001B0BA7" w:rsidRDefault="001C312D" w:rsidP="001C312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CC4" w:rsidRDefault="00843CC4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</w:t>
            </w:r>
            <w:r w:rsidR="001C312D">
              <w:rPr>
                <w:sz w:val="20"/>
                <w:szCs w:val="20"/>
              </w:rPr>
              <w:t>2021</w:t>
            </w:r>
            <w:r w:rsidR="006C2E62">
              <w:rPr>
                <w:sz w:val="20"/>
                <w:szCs w:val="20"/>
              </w:rPr>
              <w:t>г.</w:t>
            </w:r>
          </w:p>
        </w:tc>
      </w:tr>
      <w:tr w:rsidR="001C312D" w:rsidTr="001C312D">
        <w:trPr>
          <w:trHeight w:val="32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6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Pr="001C312D" w:rsidRDefault="003D556A" w:rsidP="001C312D">
            <w:pPr>
              <w:jc w:val="both"/>
              <w:rPr>
                <w:sz w:val="20"/>
                <w:szCs w:val="20"/>
              </w:rPr>
            </w:pPr>
            <w:hyperlink r:id="rId7" w:anchor="4996419291891" w:history="1"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</w:rPr>
                <w:t> "</w:t>
              </w:r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Об утверждении Административного регламента предоставления муниципальной услуги по оказанию имущественной поддержки субъектам малого и среднего предпринимательства путем предоставления имущества, включенного в перечень </w:t>
              </w:r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        </w:r>
            </w:hyperlink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Макаровского МО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2019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2021г.</w:t>
            </w:r>
          </w:p>
        </w:tc>
        <w:tc>
          <w:tcPr>
            <w:tcW w:w="1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  2019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12D" w:rsidRDefault="001C312D" w:rsidP="001C31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декабрь 2021г.</w:t>
            </w:r>
          </w:p>
        </w:tc>
      </w:tr>
      <w:tr w:rsidR="001C312D" w:rsidTr="008F546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915"/>
        </w:trPr>
        <w:tc>
          <w:tcPr>
            <w:tcW w:w="825" w:type="dxa"/>
          </w:tcPr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lastRenderedPageBreak/>
              <w:t>37</w:t>
            </w:r>
          </w:p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</w:p>
          <w:p w:rsidR="001C312D" w:rsidRPr="001C312D" w:rsidRDefault="001C312D" w:rsidP="001C312D">
            <w:pPr>
              <w:ind w:left="358"/>
              <w:rPr>
                <w:sz w:val="20"/>
                <w:szCs w:val="20"/>
              </w:rPr>
            </w:pPr>
          </w:p>
        </w:tc>
        <w:tc>
          <w:tcPr>
            <w:tcW w:w="6194" w:type="dxa"/>
          </w:tcPr>
          <w:p w:rsidR="001C312D" w:rsidRPr="001C312D" w:rsidRDefault="003D556A" w:rsidP="001C312D">
            <w:pPr>
              <w:jc w:val="both"/>
              <w:rPr>
                <w:sz w:val="20"/>
                <w:szCs w:val="20"/>
              </w:rPr>
            </w:pPr>
            <w:hyperlink r:id="rId8" w:history="1">
              <w:r w:rsidR="001C312D" w:rsidRPr="001C312D">
                <w:rPr>
                  <w:rStyle w:val="a6"/>
                  <w:bCs/>
                  <w:iCs/>
                  <w:color w:val="auto"/>
                  <w:sz w:val="20"/>
                  <w:szCs w:val="20"/>
                  <w:u w:val="none"/>
                </w:rPr>
                <w:t>Об утверждении административного регламента предоставления муниципальной услуги «Передача жилых помещений муниципального жилищного фонда Макаровского муниципального образования в собственность граждан в порядке приватизации»</w:t>
              </w:r>
            </w:hyperlink>
          </w:p>
        </w:tc>
        <w:tc>
          <w:tcPr>
            <w:tcW w:w="2267" w:type="dxa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администрация Макаровского МО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gridSpan w:val="2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</w:t>
            </w:r>
            <w:proofErr w:type="gramStart"/>
            <w:r w:rsidRPr="001C312D">
              <w:rPr>
                <w:sz w:val="20"/>
                <w:szCs w:val="20"/>
              </w:rPr>
              <w:t>ь-</w:t>
            </w:r>
            <w:proofErr w:type="gramEnd"/>
            <w:r w:rsidRPr="001C312D">
              <w:rPr>
                <w:sz w:val="20"/>
                <w:szCs w:val="20"/>
              </w:rPr>
              <w:t xml:space="preserve"> декабрь 2021г.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1C312D" w:rsidRPr="001C312D" w:rsidRDefault="001C312D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</w:t>
            </w:r>
            <w:proofErr w:type="gramStart"/>
            <w:r w:rsidRPr="001C312D">
              <w:rPr>
                <w:sz w:val="20"/>
                <w:szCs w:val="20"/>
              </w:rPr>
              <w:t>ь-</w:t>
            </w:r>
            <w:proofErr w:type="gramEnd"/>
            <w:r w:rsidRPr="001C312D">
              <w:rPr>
                <w:sz w:val="20"/>
                <w:szCs w:val="20"/>
              </w:rPr>
              <w:t xml:space="preserve"> декабрь 2021г.</w:t>
            </w:r>
          </w:p>
          <w:p w:rsidR="001C312D" w:rsidRPr="001C312D" w:rsidRDefault="001C312D" w:rsidP="001C312D">
            <w:pPr>
              <w:rPr>
                <w:sz w:val="20"/>
                <w:szCs w:val="20"/>
              </w:rPr>
            </w:pPr>
          </w:p>
        </w:tc>
      </w:tr>
      <w:tr w:rsidR="008F546A" w:rsidTr="001C312D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825" w:type="dxa"/>
          </w:tcPr>
          <w:p w:rsidR="008F546A" w:rsidRPr="001C312D" w:rsidRDefault="008F546A" w:rsidP="001C312D">
            <w:pPr>
              <w:ind w:left="35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6194" w:type="dxa"/>
          </w:tcPr>
          <w:p w:rsidR="008F546A" w:rsidRPr="008F546A" w:rsidRDefault="008F546A" w:rsidP="008F546A">
            <w:pPr>
              <w:pStyle w:val="a7"/>
              <w:jc w:val="both"/>
              <w:rPr>
                <w:sz w:val="20"/>
                <w:szCs w:val="20"/>
              </w:rPr>
            </w:pPr>
            <w:hyperlink r:id="rId9" w:history="1">
              <w:proofErr w:type="gramStart"/>
              <w:r w:rsidRPr="008F546A">
                <w:rPr>
                  <w:rStyle w:val="a6"/>
                  <w:bCs/>
                  <w:color w:val="auto"/>
                  <w:sz w:val="20"/>
                  <w:szCs w:val="20"/>
                  <w:u w:val="none"/>
                </w:rPr>
                <w:t>Об утверждении административного регламента предоставления муниципальной услуги 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 на территории Макаровского муниципального образования, а также посадки (взлета) на расположенные в границах населенных пунктов на территории Макаровского</w:t>
              </w:r>
              <w:proofErr w:type="gramEnd"/>
              <w:r w:rsidRPr="008F546A">
                <w:rPr>
                  <w:rStyle w:val="a6"/>
                  <w:bCs/>
                  <w:color w:val="auto"/>
                  <w:sz w:val="20"/>
                  <w:szCs w:val="20"/>
                  <w:u w:val="none"/>
                </w:rPr>
                <w:t xml:space="preserve"> муниципального образования площадки, сведения о которых не опубликованы в документах аэронавигационной информации»</w:t>
              </w:r>
            </w:hyperlink>
          </w:p>
        </w:tc>
        <w:tc>
          <w:tcPr>
            <w:tcW w:w="2267" w:type="dxa"/>
          </w:tcPr>
          <w:p w:rsidR="008F546A" w:rsidRPr="001C312D" w:rsidRDefault="008F546A" w:rsidP="001C312D">
            <w:pPr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администрация Макаровского МО</w:t>
            </w:r>
          </w:p>
        </w:tc>
        <w:tc>
          <w:tcPr>
            <w:tcW w:w="1215" w:type="dxa"/>
            <w:gridSpan w:val="2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2054" w:type="dxa"/>
            <w:gridSpan w:val="2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</w:t>
            </w:r>
            <w:proofErr w:type="gramStart"/>
            <w:r w:rsidRPr="001C312D">
              <w:rPr>
                <w:sz w:val="20"/>
                <w:szCs w:val="20"/>
              </w:rPr>
              <w:t>ь-</w:t>
            </w:r>
            <w:proofErr w:type="gramEnd"/>
            <w:r w:rsidRPr="001C312D">
              <w:rPr>
                <w:sz w:val="20"/>
                <w:szCs w:val="20"/>
              </w:rPr>
              <w:t xml:space="preserve"> декабрь 2021г.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Январь 2021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</w:tcPr>
          <w:p w:rsidR="008F546A" w:rsidRPr="001C312D" w:rsidRDefault="008F546A" w:rsidP="00BE10A3">
            <w:pPr>
              <w:spacing w:after="200" w:line="276" w:lineRule="auto"/>
              <w:rPr>
                <w:sz w:val="20"/>
                <w:szCs w:val="20"/>
              </w:rPr>
            </w:pPr>
            <w:r w:rsidRPr="001C312D">
              <w:rPr>
                <w:sz w:val="20"/>
                <w:szCs w:val="20"/>
              </w:rPr>
              <w:t>январ</w:t>
            </w:r>
            <w:proofErr w:type="gramStart"/>
            <w:r w:rsidRPr="001C312D">
              <w:rPr>
                <w:sz w:val="20"/>
                <w:szCs w:val="20"/>
              </w:rPr>
              <w:t>ь-</w:t>
            </w:r>
            <w:proofErr w:type="gramEnd"/>
            <w:r w:rsidRPr="001C312D">
              <w:rPr>
                <w:sz w:val="20"/>
                <w:szCs w:val="20"/>
              </w:rPr>
              <w:t xml:space="preserve"> декабрь 2021г.</w:t>
            </w:r>
          </w:p>
          <w:p w:rsidR="008F546A" w:rsidRPr="001C312D" w:rsidRDefault="008F546A" w:rsidP="00BE10A3">
            <w:pPr>
              <w:rPr>
                <w:sz w:val="20"/>
                <w:szCs w:val="20"/>
              </w:rPr>
            </w:pPr>
          </w:p>
        </w:tc>
      </w:tr>
    </w:tbl>
    <w:p w:rsidR="00843CC4" w:rsidRDefault="00843CC4" w:rsidP="00843CC4"/>
    <w:p w:rsidR="008F546A" w:rsidRDefault="008F546A"/>
    <w:sectPr w:rsidR="008F546A" w:rsidSect="00A7742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3CC4"/>
    <w:rsid w:val="001C312D"/>
    <w:rsid w:val="003D556A"/>
    <w:rsid w:val="00510537"/>
    <w:rsid w:val="00691670"/>
    <w:rsid w:val="006C2E62"/>
    <w:rsid w:val="00707338"/>
    <w:rsid w:val="007E11E3"/>
    <w:rsid w:val="00817F0B"/>
    <w:rsid w:val="00827112"/>
    <w:rsid w:val="00843CC4"/>
    <w:rsid w:val="008F546A"/>
    <w:rsid w:val="009E6C46"/>
    <w:rsid w:val="00A77423"/>
    <w:rsid w:val="00B949B5"/>
    <w:rsid w:val="00C90A02"/>
    <w:rsid w:val="00F0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,!Части документа"/>
    <w:basedOn w:val="a"/>
    <w:next w:val="a"/>
    <w:link w:val="10"/>
    <w:qFormat/>
    <w:rsid w:val="00843CC4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,!Части документа Знак"/>
    <w:basedOn w:val="a0"/>
    <w:link w:val="1"/>
    <w:rsid w:val="00843CC4"/>
    <w:rPr>
      <w:rFonts w:ascii="Arial" w:eastAsia="Times New Roman" w:hAnsi="Arial" w:cs="Arial"/>
      <w:kern w:val="32"/>
      <w:sz w:val="32"/>
      <w:szCs w:val="32"/>
      <w:lang w:eastAsia="ru-RU"/>
    </w:rPr>
  </w:style>
  <w:style w:type="paragraph" w:customStyle="1" w:styleId="a3">
    <w:name w:val="Нормальный (таблица)"/>
    <w:basedOn w:val="a"/>
    <w:next w:val="a"/>
    <w:rsid w:val="00843CC4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ConsPlusTitle">
    <w:name w:val="ConsPlusTitle"/>
    <w:rsid w:val="00843C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qFormat/>
    <w:rsid w:val="00843CC4"/>
    <w:rPr>
      <w:b/>
      <w:bCs/>
    </w:rPr>
  </w:style>
  <w:style w:type="character" w:customStyle="1" w:styleId="a5">
    <w:name w:val="Гипертекстовая ссылка"/>
    <w:basedOn w:val="a0"/>
    <w:rsid w:val="00827112"/>
    <w:rPr>
      <w:color w:val="106BBE"/>
    </w:rPr>
  </w:style>
  <w:style w:type="character" w:styleId="a6">
    <w:name w:val="Hyperlink"/>
    <w:basedOn w:val="a0"/>
    <w:uiPriority w:val="99"/>
    <w:semiHidden/>
    <w:unhideWhenUsed/>
    <w:rsid w:val="001C312D"/>
    <w:rPr>
      <w:color w:val="0000FF"/>
      <w:u w:val="single"/>
    </w:rPr>
  </w:style>
  <w:style w:type="paragraph" w:styleId="a7">
    <w:name w:val="No Spacing"/>
    <w:uiPriority w:val="1"/>
    <w:qFormat/>
    <w:rsid w:val="008F5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renskrn.irkobl.ru/settlement_area/makarov/normativnye/normativnye-dokumenty-2021-goda/%D0%B0%D0%B4%D0%BC%D0%B8%D0%BD.%20%D1%80%D0%B5%D0%B3%D0%BB%D0%B0%D0%BC%D0%B5%D0%BD%D1%82%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irenskrn.irkobl.ru/settlement_area/makarov/administrativnye-uslug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G:\27.06.2014\&#1055;&#1086;&#1089;&#1090;&#1072;&#1085;&#1086;&#1074;&#1083;&#1077;&#1085;&#1080;&#1077;%20&#8470;%2047%20&#1086;&#1090;%2026.06.2014.doc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12077515.2941/" TargetMode="External"/><Relationship Id="rId10" Type="http://schemas.openxmlformats.org/officeDocument/2006/relationships/fontTable" Target="fontTable.xml"/><Relationship Id="rId4" Type="http://schemas.openxmlformats.org/officeDocument/2006/relationships/hyperlink" Target="garantf1://6649100.0/" TargetMode="External"/><Relationship Id="rId9" Type="http://schemas.openxmlformats.org/officeDocument/2006/relationships/hyperlink" Target="http://kirenskrn.irkobl.ru/settlement_area/makarov/administrativnye-uslugi/%D0%9F%D0%9E%D0%A1%D0%A2%D0%90%D0%9D%D0%9E%D0%92%D0%9B%D0%95%D0%9D%D0%98%D0%95%20%E2%84%96%2018%20%D0%9E%D0%A2%2016.02.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1796</Words>
  <Characters>10241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2021-03-22T01:44:00Z</cp:lastPrinted>
  <dcterms:created xsi:type="dcterms:W3CDTF">2019-01-15T02:09:00Z</dcterms:created>
  <dcterms:modified xsi:type="dcterms:W3CDTF">2021-03-22T01:44:00Z</dcterms:modified>
</cp:coreProperties>
</file>